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bottom w:color="000000" w:space="1" w:sz="4" w:val="single"/>
        </w:pBdr>
        <w:jc w:val="center"/>
        <w:rPr>
          <w:b w:val="1"/>
        </w:rPr>
      </w:pPr>
      <w:bookmarkStart w:colFirst="0" w:colLast="0" w:name="_heading=h.gjdgxs" w:id="0"/>
      <w:bookmarkEnd w:id="0"/>
      <w:r w:rsidDel="00000000" w:rsidR="00000000" w:rsidRPr="00000000">
        <w:rPr>
          <w:b w:val="1"/>
          <w:rtl w:val="0"/>
        </w:rPr>
        <w:t xml:space="preserve">ALEC KRABBE</w:t>
      </w:r>
    </w:p>
    <w:p w:rsidR="00000000" w:rsidDel="00000000" w:rsidP="00000000" w:rsidRDefault="00000000" w:rsidRPr="00000000" w14:paraId="00000002">
      <w:pPr>
        <w:pBdr>
          <w:bottom w:color="000000" w:space="1" w:sz="4" w:val="single"/>
        </w:pBdr>
        <w:jc w:val="center"/>
        <w:rPr/>
      </w:pPr>
      <w:r w:rsidDel="00000000" w:rsidR="00000000" w:rsidRPr="00000000">
        <w:rPr>
          <w:rtl w:val="0"/>
        </w:rPr>
        <w:t xml:space="preserve">Round Lake Beach, IL 60073</w:t>
      </w:r>
    </w:p>
    <w:p w:rsidR="00000000" w:rsidDel="00000000" w:rsidP="00000000" w:rsidRDefault="00000000" w:rsidRPr="00000000" w14:paraId="00000003">
      <w:pPr>
        <w:pBdr>
          <w:bottom w:color="000000" w:space="1" w:sz="4" w:val="single"/>
        </w:pBdr>
        <w:jc w:val="center"/>
        <w:rPr/>
      </w:pPr>
      <w:r w:rsidDel="00000000" w:rsidR="00000000" w:rsidRPr="00000000">
        <w:rPr>
          <w:rtl w:val="0"/>
        </w:rPr>
        <w:t xml:space="preserve">(815) 575-2950 | alec.krabbe@gmail.com </w:t>
      </w:r>
    </w:p>
    <w:p w:rsidR="00000000" w:rsidDel="00000000" w:rsidP="00000000" w:rsidRDefault="00000000" w:rsidRPr="00000000" w14:paraId="00000004">
      <w:pPr>
        <w:pBdr>
          <w:bottom w:color="000000" w:space="1" w:sz="4" w:val="single"/>
        </w:pBdr>
        <w:jc w:val="center"/>
        <w:rPr/>
      </w:pPr>
      <w:r w:rsidDel="00000000" w:rsidR="00000000" w:rsidRPr="00000000">
        <w:rPr>
          <w:rtl w:val="0"/>
        </w:rPr>
        <w:t xml:space="preserve">linkedin.com/in/alec-krabbe-656313196/</w:t>
      </w:r>
    </w:p>
    <w:p w:rsidR="00000000" w:rsidDel="00000000" w:rsidP="00000000" w:rsidRDefault="00000000" w:rsidRPr="00000000" w14:paraId="00000005">
      <w:pPr>
        <w:pBdr>
          <w:bottom w:color="000000" w:space="1" w:sz="4" w:val="single"/>
        </w:pBdr>
        <w:jc w:val="center"/>
        <w:rPr>
          <w:b w:val="1"/>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b w:val="1"/>
        </w:rPr>
      </w:pPr>
      <w:r w:rsidDel="00000000" w:rsidR="00000000" w:rsidRPr="00000000">
        <w:rPr>
          <w:b w:val="1"/>
          <w:rtl w:val="0"/>
        </w:rPr>
        <w:t xml:space="preserve">PROFESSIONAL SUMMARY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jc w:val="both"/>
        <w:rPr/>
      </w:pPr>
      <w:r w:rsidDel="00000000" w:rsidR="00000000" w:rsidRPr="00000000">
        <w:rPr>
          <w:rtl w:val="0"/>
        </w:rPr>
        <w:t xml:space="preserve">Standards professional, adept at leading teams in a dynamic, fast-paced environment. Possess a comprehensive background in military network and systems engineering efforts derived from conducting domestic and global operations in Afghanistan and the UAE. Project engineering and management proficiency within an ISO 17025 accredited laboratory environment.</w:t>
      </w:r>
    </w:p>
    <w:p w:rsidR="00000000" w:rsidDel="00000000" w:rsidP="00000000" w:rsidRDefault="00000000" w:rsidRPr="00000000" w14:paraId="0000000A">
      <w:pPr>
        <w:jc w:val="both"/>
        <w:rPr/>
        <w:sectPr>
          <w:pgSz w:h="15840" w:w="12240" w:orient="portrait"/>
          <w:pgMar w:bottom="720" w:top="720" w:left="720" w:right="720" w:header="720" w:footer="720"/>
          <w:pgNumType w:start="1"/>
        </w:sectPr>
      </w:pPr>
      <w:r w:rsidDel="00000000" w:rsidR="00000000" w:rsidRPr="00000000">
        <w:rPr>
          <w:rtl w:val="0"/>
        </w:rPr>
      </w:r>
    </w:p>
    <w:p w:rsidR="00000000" w:rsidDel="00000000" w:rsidP="00000000" w:rsidRDefault="00000000" w:rsidRPr="00000000" w14:paraId="0000000B">
      <w:pPr>
        <w:numPr>
          <w:ilvl w:val="0"/>
          <w:numId w:val="4"/>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DoD Networks</w:t>
      </w:r>
    </w:p>
    <w:p w:rsidR="00000000" w:rsidDel="00000000" w:rsidP="00000000" w:rsidRDefault="00000000" w:rsidRPr="00000000" w14:paraId="0000000C">
      <w:pPr>
        <w:numPr>
          <w:ilvl w:val="0"/>
          <w:numId w:val="4"/>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Team Leadership </w:t>
      </w:r>
    </w:p>
    <w:p w:rsidR="00000000" w:rsidDel="00000000" w:rsidP="00000000" w:rsidRDefault="00000000" w:rsidRPr="00000000" w14:paraId="0000000D">
      <w:pPr>
        <w:numPr>
          <w:ilvl w:val="0"/>
          <w:numId w:val="4"/>
        </w:numPr>
        <w:pBdr>
          <w:top w:space="0" w:sz="0" w:val="nil"/>
          <w:left w:space="0" w:sz="0" w:val="nil"/>
          <w:bottom w:space="0" w:sz="0" w:val="nil"/>
          <w:right w:space="0" w:sz="0" w:val="nil"/>
          <w:between w:space="0" w:sz="0" w:val="nil"/>
        </w:pBdr>
        <w:ind w:left="720" w:right="-660" w:hanging="360"/>
        <w:jc w:val="both"/>
        <w:rPr>
          <w:color w:val="000000"/>
        </w:rPr>
      </w:pPr>
      <w:r w:rsidDel="00000000" w:rsidR="00000000" w:rsidRPr="00000000">
        <w:rPr>
          <w:color w:val="000000"/>
          <w:rtl w:val="0"/>
        </w:rPr>
        <w:t xml:space="preserve">Data Collection / Analysis</w:t>
      </w:r>
    </w:p>
    <w:p w:rsidR="00000000" w:rsidDel="00000000" w:rsidP="00000000" w:rsidRDefault="00000000" w:rsidRPr="00000000" w14:paraId="0000000E">
      <w:pPr>
        <w:numPr>
          <w:ilvl w:val="0"/>
          <w:numId w:val="4"/>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Network Administration</w:t>
      </w:r>
    </w:p>
    <w:p w:rsidR="00000000" w:rsidDel="00000000" w:rsidP="00000000" w:rsidRDefault="00000000" w:rsidRPr="00000000" w14:paraId="0000000F">
      <w:pPr>
        <w:numPr>
          <w:ilvl w:val="0"/>
          <w:numId w:val="4"/>
        </w:numPr>
        <w:pBdr>
          <w:top w:space="0" w:sz="0" w:val="nil"/>
          <w:left w:space="0" w:sz="0" w:val="nil"/>
          <w:bottom w:space="0" w:sz="0" w:val="nil"/>
          <w:right w:space="0" w:sz="0" w:val="nil"/>
          <w:between w:space="0" w:sz="0" w:val="nil"/>
        </w:pBdr>
        <w:ind w:left="720" w:right="-120" w:hanging="360"/>
        <w:jc w:val="both"/>
        <w:rPr>
          <w:color w:val="000000"/>
        </w:rPr>
      </w:pPr>
      <w:r w:rsidDel="00000000" w:rsidR="00000000" w:rsidRPr="00000000">
        <w:rPr>
          <w:color w:val="000000"/>
          <w:rtl w:val="0"/>
        </w:rPr>
        <w:t xml:space="preserve">Communication Security </w:t>
      </w:r>
    </w:p>
    <w:p w:rsidR="00000000" w:rsidDel="00000000" w:rsidP="00000000" w:rsidRDefault="00000000" w:rsidRPr="00000000" w14:paraId="00000010">
      <w:pPr>
        <w:numPr>
          <w:ilvl w:val="0"/>
          <w:numId w:val="4"/>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Regulatory Compliance</w:t>
      </w:r>
    </w:p>
    <w:p w:rsidR="00000000" w:rsidDel="00000000" w:rsidP="00000000" w:rsidRDefault="00000000" w:rsidRPr="00000000" w14:paraId="00000011">
      <w:pPr>
        <w:numPr>
          <w:ilvl w:val="0"/>
          <w:numId w:val="4"/>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Resource Allocation</w:t>
      </w:r>
    </w:p>
    <w:p w:rsidR="00000000" w:rsidDel="00000000" w:rsidP="00000000" w:rsidRDefault="00000000" w:rsidRPr="00000000" w14:paraId="00000012">
      <w:pPr>
        <w:numPr>
          <w:ilvl w:val="0"/>
          <w:numId w:val="4"/>
        </w:numPr>
        <w:pBdr>
          <w:top w:space="0" w:sz="0" w:val="nil"/>
          <w:left w:space="0" w:sz="0" w:val="nil"/>
          <w:bottom w:space="0" w:sz="0" w:val="nil"/>
          <w:right w:space="0" w:sz="0" w:val="nil"/>
          <w:between w:space="0" w:sz="0" w:val="nil"/>
        </w:pBdr>
        <w:ind w:left="720" w:hanging="360"/>
        <w:jc w:val="both"/>
        <w:rPr>
          <w:color w:val="000000"/>
        </w:rPr>
      </w:pPr>
      <w:r w:rsidDel="00000000" w:rsidR="00000000" w:rsidRPr="00000000">
        <w:rPr>
          <w:color w:val="000000"/>
          <w:rtl w:val="0"/>
        </w:rPr>
        <w:t xml:space="preserve">Communications Skills</w:t>
      </w:r>
    </w:p>
    <w:p w:rsidR="00000000" w:rsidDel="00000000" w:rsidP="00000000" w:rsidRDefault="00000000" w:rsidRPr="00000000" w14:paraId="00000013">
      <w:pPr>
        <w:numPr>
          <w:ilvl w:val="0"/>
          <w:numId w:val="4"/>
        </w:numPr>
        <w:pBdr>
          <w:top w:space="0" w:sz="0" w:val="nil"/>
          <w:left w:space="0" w:sz="0" w:val="nil"/>
          <w:bottom w:space="0" w:sz="0" w:val="nil"/>
          <w:right w:space="0" w:sz="0" w:val="nil"/>
          <w:between w:space="0" w:sz="0" w:val="nil"/>
        </w:pBdr>
        <w:ind w:left="720" w:hanging="360"/>
        <w:jc w:val="both"/>
        <w:rPr>
          <w:color w:val="000000"/>
        </w:rPr>
        <w:sectPr>
          <w:type w:val="continuous"/>
          <w:pgSz w:h="15840" w:w="12240" w:orient="portrait"/>
          <w:pgMar w:bottom="720" w:top="720" w:left="720" w:right="720" w:header="720" w:footer="720"/>
          <w:cols w:equalWidth="0" w:num="3">
            <w:col w:space="135" w:w="3510"/>
            <w:col w:space="135" w:w="3510"/>
            <w:col w:space="0" w:w="3510"/>
          </w:cols>
        </w:sectPr>
      </w:pPr>
      <w:r w:rsidDel="00000000" w:rsidR="00000000" w:rsidRPr="00000000">
        <w:rPr>
          <w:color w:val="000000"/>
          <w:rtl w:val="0"/>
        </w:rPr>
        <w:t xml:space="preserve">Information Assurance </w:t>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tabs>
          <w:tab w:val="right" w:leader="none" w:pos="10800"/>
        </w:tabs>
        <w:jc w:val="center"/>
        <w:rPr>
          <w:b w:val="1"/>
        </w:rPr>
      </w:pPr>
      <w:r w:rsidDel="00000000" w:rsidR="00000000" w:rsidRPr="00000000">
        <w:rPr>
          <w:b w:val="1"/>
          <w:rtl w:val="0"/>
        </w:rPr>
        <w:t xml:space="preserve">PROFESSIONAL EXPERIENCE</w:t>
      </w:r>
    </w:p>
    <w:p w:rsidR="00000000" w:rsidDel="00000000" w:rsidP="00000000" w:rsidRDefault="00000000" w:rsidRPr="00000000" w14:paraId="00000016">
      <w:pPr>
        <w:tabs>
          <w:tab w:val="right" w:leader="none" w:pos="10800"/>
        </w:tabs>
        <w:jc w:val="both"/>
        <w:rPr>
          <w:b w:val="1"/>
        </w:rPr>
      </w:pPr>
      <w:r w:rsidDel="00000000" w:rsidR="00000000" w:rsidRPr="00000000">
        <w:rPr>
          <w:rtl w:val="0"/>
        </w:rPr>
      </w:r>
    </w:p>
    <w:p w:rsidR="00000000" w:rsidDel="00000000" w:rsidP="00000000" w:rsidRDefault="00000000" w:rsidRPr="00000000" w14:paraId="00000017">
      <w:pPr>
        <w:tabs>
          <w:tab w:val="right" w:leader="none" w:pos="10800"/>
        </w:tabs>
        <w:jc w:val="both"/>
        <w:rPr>
          <w:b w:val="1"/>
        </w:rPr>
      </w:pPr>
      <w:r w:rsidDel="00000000" w:rsidR="00000000" w:rsidRPr="00000000">
        <w:rPr>
          <w:b w:val="1"/>
          <w:rtl w:val="0"/>
        </w:rPr>
        <w:t xml:space="preserve">UL Standards &amp; Engagement - Northbrook, IL</w:t>
        <w:tab/>
        <w:t xml:space="preserve">20– 2022</w:t>
      </w:r>
    </w:p>
    <w:p w:rsidR="00000000" w:rsidDel="00000000" w:rsidP="00000000" w:rsidRDefault="00000000" w:rsidRPr="00000000" w14:paraId="00000018">
      <w:pPr>
        <w:tabs>
          <w:tab w:val="right" w:leader="none" w:pos="10800"/>
        </w:tabs>
        <w:jc w:val="both"/>
        <w:rPr>
          <w:b w:val="1"/>
        </w:rPr>
      </w:pPr>
      <w:r w:rsidDel="00000000" w:rsidR="00000000" w:rsidRPr="00000000">
        <w:rPr>
          <w:b w:val="1"/>
          <w:rtl w:val="0"/>
        </w:rPr>
        <w:t xml:space="preserve">Standards Project Engineer</w:t>
      </w:r>
    </w:p>
    <w:p w:rsidR="00000000" w:rsidDel="00000000" w:rsidP="00000000" w:rsidRDefault="00000000" w:rsidRPr="00000000" w14:paraId="00000019">
      <w:pPr>
        <w:tabs>
          <w:tab w:val="right" w:leader="none" w:pos="10800"/>
        </w:tabs>
        <w:jc w:val="both"/>
        <w:rPr/>
      </w:pPr>
      <w:r w:rsidDel="00000000" w:rsidR="00000000" w:rsidRPr="00000000">
        <w:rPr>
          <w:color w:val="000000"/>
          <w:highlight w:val="white"/>
          <w:rtl w:val="0"/>
        </w:rPr>
        <w:t xml:space="preserve">Providing technical expertise in batteries, electric vehicles, and alternative energy to advance the rigor of UL Standards &amp; Engagement’s public safety mission. </w:t>
      </w:r>
      <w:r w:rsidDel="00000000" w:rsidR="00000000" w:rsidRPr="00000000">
        <w:rPr>
          <w:rtl w:val="0"/>
        </w:rPr>
      </w:r>
    </w:p>
    <w:p w:rsidR="00000000" w:rsidDel="00000000" w:rsidP="00000000" w:rsidRDefault="00000000" w:rsidRPr="00000000" w14:paraId="0000001A">
      <w:pPr>
        <w:numPr>
          <w:ilvl w:val="0"/>
          <w:numId w:val="1"/>
        </w:numPr>
        <w:ind w:left="720" w:hanging="360"/>
        <w:rPr/>
      </w:pPr>
      <w:r w:rsidDel="00000000" w:rsidR="00000000" w:rsidRPr="00000000">
        <w:rPr>
          <w:highlight w:val="white"/>
          <w:rtl w:val="0"/>
        </w:rPr>
        <w:t xml:space="preserve">Recognizes and supports Standards response to new and emerging technologies</w:t>
      </w:r>
      <w:r w:rsidDel="00000000" w:rsidR="00000000" w:rsidRPr="00000000">
        <w:rPr>
          <w:rtl w:val="0"/>
        </w:rPr>
      </w:r>
    </w:p>
    <w:p w:rsidR="00000000" w:rsidDel="00000000" w:rsidP="00000000" w:rsidRDefault="00000000" w:rsidRPr="00000000" w14:paraId="0000001B">
      <w:pPr>
        <w:numPr>
          <w:ilvl w:val="0"/>
          <w:numId w:val="1"/>
        </w:numPr>
        <w:ind w:left="720" w:hanging="360"/>
        <w:rPr/>
      </w:pPr>
      <w:r w:rsidDel="00000000" w:rsidR="00000000" w:rsidRPr="00000000">
        <w:rPr>
          <w:highlight w:val="white"/>
          <w:rtl w:val="0"/>
        </w:rPr>
        <w:t xml:space="preserve">Supports the adoption of cross-cutting component safety standards and requirements in all relevant end product and service standards</w:t>
      </w:r>
      <w:r w:rsidDel="00000000" w:rsidR="00000000" w:rsidRPr="00000000">
        <w:rPr>
          <w:rtl w:val="0"/>
        </w:rPr>
      </w:r>
    </w:p>
    <w:p w:rsidR="00000000" w:rsidDel="00000000" w:rsidP="00000000" w:rsidRDefault="00000000" w:rsidRPr="00000000" w14:paraId="0000001C">
      <w:pPr>
        <w:numPr>
          <w:ilvl w:val="0"/>
          <w:numId w:val="1"/>
        </w:numPr>
        <w:ind w:left="720" w:hanging="360"/>
        <w:rPr/>
      </w:pPr>
      <w:r w:rsidDel="00000000" w:rsidR="00000000" w:rsidRPr="00000000">
        <w:rPr>
          <w:highlight w:val="white"/>
          <w:rtl w:val="0"/>
        </w:rPr>
        <w:t xml:space="preserve">Assist with the incorporation of up-to-date referenced standards in UL Standards.</w:t>
      </w:r>
      <w:r w:rsidDel="00000000" w:rsidR="00000000" w:rsidRPr="00000000">
        <w:rPr>
          <w:rtl w:val="0"/>
        </w:rPr>
      </w:r>
    </w:p>
    <w:p w:rsidR="00000000" w:rsidDel="00000000" w:rsidP="00000000" w:rsidRDefault="00000000" w:rsidRPr="00000000" w14:paraId="0000001D">
      <w:pPr>
        <w:numPr>
          <w:ilvl w:val="0"/>
          <w:numId w:val="1"/>
        </w:numPr>
        <w:ind w:left="720" w:hanging="360"/>
        <w:rPr/>
      </w:pPr>
      <w:r w:rsidDel="00000000" w:rsidR="00000000" w:rsidRPr="00000000">
        <w:rPr>
          <w:highlight w:val="white"/>
          <w:rtl w:val="0"/>
        </w:rPr>
        <w:t xml:space="preserve">Assist in monitoring technical trends, developments (including but not limited to code and regulatory), and advancements in areas of expertise</w:t>
      </w:r>
      <w:r w:rsidDel="00000000" w:rsidR="00000000" w:rsidRPr="00000000">
        <w:rPr>
          <w:rtl w:val="0"/>
        </w:rPr>
      </w:r>
    </w:p>
    <w:p w:rsidR="00000000" w:rsidDel="00000000" w:rsidP="00000000" w:rsidRDefault="00000000" w:rsidRPr="00000000" w14:paraId="0000001E">
      <w:pPr>
        <w:numPr>
          <w:ilvl w:val="0"/>
          <w:numId w:val="1"/>
        </w:numPr>
        <w:ind w:left="720" w:hanging="360"/>
        <w:rPr/>
      </w:pPr>
      <w:r w:rsidDel="00000000" w:rsidR="00000000" w:rsidRPr="00000000">
        <w:rPr>
          <w:highlight w:val="white"/>
          <w:rtl w:val="0"/>
        </w:rPr>
        <w:t xml:space="preserve">Organize and present technical information to stakeholder groups in support of selected standards development initiatives.</w:t>
      </w:r>
      <w:r w:rsidDel="00000000" w:rsidR="00000000" w:rsidRPr="00000000">
        <w:rPr>
          <w:rtl w:val="0"/>
        </w:rPr>
      </w:r>
    </w:p>
    <w:p w:rsidR="00000000" w:rsidDel="00000000" w:rsidP="00000000" w:rsidRDefault="00000000" w:rsidRPr="00000000" w14:paraId="0000001F">
      <w:pPr>
        <w:numPr>
          <w:ilvl w:val="0"/>
          <w:numId w:val="1"/>
        </w:numPr>
        <w:ind w:left="720" w:hanging="360"/>
        <w:rPr/>
      </w:pPr>
      <w:r w:rsidDel="00000000" w:rsidR="00000000" w:rsidRPr="00000000">
        <w:rPr>
          <w:highlight w:val="white"/>
          <w:rtl w:val="0"/>
        </w:rPr>
        <w:t xml:space="preserve">Assists with the dissemination and gathering of related technical information with our domestic and international partners</w:t>
      </w:r>
      <w:r w:rsidDel="00000000" w:rsidR="00000000" w:rsidRPr="00000000">
        <w:rPr>
          <w:rtl w:val="0"/>
        </w:rPr>
      </w:r>
    </w:p>
    <w:p w:rsidR="00000000" w:rsidDel="00000000" w:rsidP="00000000" w:rsidRDefault="00000000" w:rsidRPr="00000000" w14:paraId="00000020">
      <w:pPr>
        <w:numPr>
          <w:ilvl w:val="0"/>
          <w:numId w:val="1"/>
        </w:numPr>
        <w:ind w:left="720" w:hanging="360"/>
        <w:rPr/>
      </w:pPr>
      <w:r w:rsidDel="00000000" w:rsidR="00000000" w:rsidRPr="00000000">
        <w:rPr>
          <w:highlight w:val="white"/>
          <w:rtl w:val="0"/>
        </w:rPr>
        <w:t xml:space="preserve">Contributes to the development of training and educational programs for stakeholders through webinars, presentations, seminars, tradeshows, articles, and public speaking events</w:t>
      </w:r>
      <w:r w:rsidDel="00000000" w:rsidR="00000000" w:rsidRPr="00000000">
        <w:rPr>
          <w:rtl w:val="0"/>
        </w:rPr>
      </w:r>
    </w:p>
    <w:p w:rsidR="00000000" w:rsidDel="00000000" w:rsidP="00000000" w:rsidRDefault="00000000" w:rsidRPr="00000000" w14:paraId="00000021">
      <w:pPr>
        <w:numPr>
          <w:ilvl w:val="0"/>
          <w:numId w:val="1"/>
        </w:numPr>
        <w:ind w:left="720" w:hanging="360"/>
        <w:rPr/>
      </w:pPr>
      <w:r w:rsidDel="00000000" w:rsidR="00000000" w:rsidRPr="00000000">
        <w:rPr>
          <w:highlight w:val="white"/>
          <w:rtl w:val="0"/>
        </w:rPr>
        <w:t xml:space="preserve">Represent UL at industry-related functions such as seminars and trade shows.</w:t>
      </w:r>
      <w:r w:rsidDel="00000000" w:rsidR="00000000" w:rsidRPr="00000000">
        <w:rPr>
          <w:rtl w:val="0"/>
        </w:rPr>
      </w:r>
    </w:p>
    <w:p w:rsidR="00000000" w:rsidDel="00000000" w:rsidP="00000000" w:rsidRDefault="00000000" w:rsidRPr="00000000" w14:paraId="00000022">
      <w:pPr>
        <w:numPr>
          <w:ilvl w:val="0"/>
          <w:numId w:val="1"/>
        </w:numPr>
        <w:ind w:left="720" w:hanging="360"/>
        <w:rPr/>
      </w:pPr>
      <w:r w:rsidDel="00000000" w:rsidR="00000000" w:rsidRPr="00000000">
        <w:rPr>
          <w:highlight w:val="white"/>
          <w:rtl w:val="0"/>
        </w:rPr>
        <w:t xml:space="preserve">Successfully executes complex project issues with limited guidance</w:t>
      </w:r>
      <w:r w:rsidDel="00000000" w:rsidR="00000000" w:rsidRPr="00000000">
        <w:rPr>
          <w:rtl w:val="0"/>
        </w:rPr>
      </w:r>
    </w:p>
    <w:p w:rsidR="00000000" w:rsidDel="00000000" w:rsidP="00000000" w:rsidRDefault="00000000" w:rsidRPr="00000000" w14:paraId="00000023">
      <w:pPr>
        <w:numPr>
          <w:ilvl w:val="0"/>
          <w:numId w:val="1"/>
        </w:numPr>
        <w:ind w:left="720" w:hanging="360"/>
        <w:rPr/>
      </w:pPr>
      <w:r w:rsidDel="00000000" w:rsidR="00000000" w:rsidRPr="00000000">
        <w:rPr>
          <w:highlight w:val="white"/>
          <w:rtl w:val="0"/>
        </w:rPr>
        <w:t xml:space="preserve">Applies a strategic approach to project and initiative management</w:t>
      </w:r>
      <w:r w:rsidDel="00000000" w:rsidR="00000000" w:rsidRPr="00000000">
        <w:rPr>
          <w:rtl w:val="0"/>
        </w:rPr>
      </w:r>
    </w:p>
    <w:p w:rsidR="00000000" w:rsidDel="00000000" w:rsidP="00000000" w:rsidRDefault="00000000" w:rsidRPr="00000000" w14:paraId="00000024">
      <w:pPr>
        <w:numPr>
          <w:ilvl w:val="0"/>
          <w:numId w:val="1"/>
        </w:numPr>
        <w:ind w:left="720" w:hanging="360"/>
        <w:rPr/>
      </w:pPr>
      <w:r w:rsidDel="00000000" w:rsidR="00000000" w:rsidRPr="00000000">
        <w:rPr>
          <w:highlight w:val="white"/>
          <w:rtl w:val="0"/>
        </w:rPr>
        <w:t xml:space="preserve">Significantly contributes to complex special assignments at the direction of Standards Management</w:t>
      </w:r>
      <w:r w:rsidDel="00000000" w:rsidR="00000000" w:rsidRPr="00000000">
        <w:rPr>
          <w:rtl w:val="0"/>
        </w:rPr>
      </w:r>
    </w:p>
    <w:p w:rsidR="00000000" w:rsidDel="00000000" w:rsidP="00000000" w:rsidRDefault="00000000" w:rsidRPr="00000000" w14:paraId="00000025">
      <w:pPr>
        <w:tabs>
          <w:tab w:val="right" w:leader="none" w:pos="10800"/>
        </w:tabs>
        <w:jc w:val="both"/>
        <w:rPr>
          <w:b w:val="1"/>
        </w:rPr>
      </w:pPr>
      <w:r w:rsidDel="00000000" w:rsidR="00000000" w:rsidRPr="00000000">
        <w:rPr>
          <w:rtl w:val="0"/>
        </w:rPr>
      </w:r>
    </w:p>
    <w:p w:rsidR="00000000" w:rsidDel="00000000" w:rsidP="00000000" w:rsidRDefault="00000000" w:rsidRPr="00000000" w14:paraId="00000026">
      <w:pPr>
        <w:tabs>
          <w:tab w:val="right" w:leader="none" w:pos="10800"/>
        </w:tabs>
        <w:jc w:val="both"/>
        <w:rPr>
          <w:b w:val="1"/>
        </w:rPr>
      </w:pPr>
      <w:r w:rsidDel="00000000" w:rsidR="00000000" w:rsidRPr="00000000">
        <w:rPr>
          <w:b w:val="1"/>
          <w:rtl w:val="0"/>
        </w:rPr>
        <w:t xml:space="preserve">Laird Connectivity LLC - Cedarburg, WI</w:t>
        <w:tab/>
        <w:t xml:space="preserve">2021 – 2022</w:t>
      </w:r>
    </w:p>
    <w:p w:rsidR="00000000" w:rsidDel="00000000" w:rsidP="00000000" w:rsidRDefault="00000000" w:rsidRPr="00000000" w14:paraId="00000027">
      <w:pPr>
        <w:tabs>
          <w:tab w:val="right" w:leader="none" w:pos="10800"/>
        </w:tabs>
        <w:jc w:val="both"/>
        <w:rPr>
          <w:b w:val="1"/>
        </w:rPr>
      </w:pPr>
      <w:r w:rsidDel="00000000" w:rsidR="00000000" w:rsidRPr="00000000">
        <w:rPr>
          <w:b w:val="1"/>
          <w:rtl w:val="0"/>
        </w:rPr>
        <w:t xml:space="preserve">Electromagnetic Compatibility Engineer</w:t>
      </w:r>
    </w:p>
    <w:p w:rsidR="00000000" w:rsidDel="00000000" w:rsidP="00000000" w:rsidRDefault="00000000" w:rsidRPr="00000000" w14:paraId="00000028">
      <w:pPr>
        <w:tabs>
          <w:tab w:val="right" w:leader="none" w:pos="10800"/>
        </w:tabs>
        <w:jc w:val="both"/>
        <w:rPr/>
      </w:pPr>
      <w:r w:rsidDel="00000000" w:rsidR="00000000" w:rsidRPr="00000000">
        <w:rPr>
          <w:rtl w:val="0"/>
        </w:rPr>
        <w:t xml:space="preserve">Managed test programs from inception to completion within the guidelines provided by customer test plans and the scope of project quotations.</w:t>
      </w:r>
    </w:p>
    <w:p w:rsidR="00000000" w:rsidDel="00000000" w:rsidP="00000000" w:rsidRDefault="00000000" w:rsidRPr="00000000" w14:paraId="00000029">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Lead assigned customer </w:t>
      </w:r>
      <w:r w:rsidDel="00000000" w:rsidR="00000000" w:rsidRPr="00000000">
        <w:rPr>
          <w:rtl w:val="0"/>
        </w:rPr>
        <w:t xml:space="preserve">projects</w:t>
      </w:r>
      <w:r w:rsidDel="00000000" w:rsidR="00000000" w:rsidRPr="00000000">
        <w:rPr>
          <w:color w:val="000000"/>
          <w:rtl w:val="0"/>
        </w:rPr>
        <w:t xml:space="preserve"> through coordination, execution, communication, and documentation. This include</w:t>
      </w:r>
      <w:r w:rsidDel="00000000" w:rsidR="00000000" w:rsidRPr="00000000">
        <w:rPr>
          <w:rtl w:val="0"/>
        </w:rPr>
        <w:t xml:space="preserve">d</w:t>
      </w:r>
      <w:r w:rsidDel="00000000" w:rsidR="00000000" w:rsidRPr="00000000">
        <w:rPr>
          <w:color w:val="000000"/>
          <w:rtl w:val="0"/>
        </w:rPr>
        <w:t xml:space="preserve"> the performance of testing or coordinating the performance of testing with other qualified laboratory personnel, constructing the test report upon completion of </w:t>
      </w:r>
      <w:r w:rsidDel="00000000" w:rsidR="00000000" w:rsidRPr="00000000">
        <w:rPr>
          <w:rtl w:val="0"/>
        </w:rPr>
        <w:t xml:space="preserve">a </w:t>
      </w:r>
      <w:r w:rsidDel="00000000" w:rsidR="00000000" w:rsidRPr="00000000">
        <w:rPr>
          <w:color w:val="000000"/>
          <w:rtl w:val="0"/>
        </w:rPr>
        <w:t xml:space="preserve">test project, coordinating the disposition of the test product back to the customer, and continuous communication of project status with </w:t>
      </w:r>
      <w:r w:rsidDel="00000000" w:rsidR="00000000" w:rsidRPr="00000000">
        <w:rPr>
          <w:rtl w:val="0"/>
        </w:rPr>
        <w:t xml:space="preserve">the </w:t>
      </w:r>
      <w:r w:rsidDel="00000000" w:rsidR="00000000" w:rsidRPr="00000000">
        <w:rPr>
          <w:color w:val="000000"/>
          <w:rtl w:val="0"/>
        </w:rPr>
        <w:t xml:space="preserve">customer for the duration of the project.</w:t>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Overs</w:t>
      </w:r>
      <w:r w:rsidDel="00000000" w:rsidR="00000000" w:rsidRPr="00000000">
        <w:rPr>
          <w:rtl w:val="0"/>
        </w:rPr>
        <w:t xml:space="preserve">aw</w:t>
      </w:r>
      <w:r w:rsidDel="00000000" w:rsidR="00000000" w:rsidRPr="00000000">
        <w:rPr>
          <w:color w:val="000000"/>
          <w:rtl w:val="0"/>
        </w:rPr>
        <w:t xml:space="preserve"> the execution of multiple test programs built upon the comprehension of a variety of International Test Standards and being able to interpret the applicability of an assortment of test </w:t>
      </w:r>
      <w:r w:rsidDel="00000000" w:rsidR="00000000" w:rsidRPr="00000000">
        <w:rPr>
          <w:rtl w:val="0"/>
        </w:rPr>
        <w:t xml:space="preserve">criteria</w:t>
      </w:r>
      <w:r w:rsidDel="00000000" w:rsidR="00000000" w:rsidRPr="00000000">
        <w:rPr>
          <w:color w:val="000000"/>
          <w:rtl w:val="0"/>
        </w:rPr>
        <w:t xml:space="preserve">.</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Recommend</w:t>
      </w:r>
      <w:r w:rsidDel="00000000" w:rsidR="00000000" w:rsidRPr="00000000">
        <w:rPr>
          <w:rtl w:val="0"/>
        </w:rPr>
        <w:t xml:space="preserve">ed</w:t>
      </w:r>
      <w:r w:rsidDel="00000000" w:rsidR="00000000" w:rsidRPr="00000000">
        <w:rPr>
          <w:color w:val="000000"/>
          <w:rtl w:val="0"/>
        </w:rPr>
        <w:t xml:space="preserve"> solutions to customers with compliance issues, utilizing in-house EMC </w:t>
      </w:r>
      <w:r w:rsidDel="00000000" w:rsidR="00000000" w:rsidRPr="00000000">
        <w:rPr>
          <w:rtl w:val="0"/>
        </w:rPr>
        <w:t xml:space="preserve">solutions</w:t>
      </w:r>
      <w:r w:rsidDel="00000000" w:rsidR="00000000" w:rsidRPr="00000000">
        <w:rPr>
          <w:color w:val="000000"/>
          <w:rtl w:val="0"/>
        </w:rPr>
        <w:t xml:space="preserve"> or design </w:t>
      </w:r>
      <w:r w:rsidDel="00000000" w:rsidR="00000000" w:rsidRPr="00000000">
        <w:rPr>
          <w:rtl w:val="0"/>
        </w:rPr>
        <w:t xml:space="preserve">consultations</w:t>
      </w:r>
      <w:r w:rsidDel="00000000" w:rsidR="00000000" w:rsidRPr="00000000">
        <w:rPr>
          <w:color w:val="000000"/>
          <w:rtl w:val="0"/>
        </w:rPr>
        <w:t xml:space="preserve">.</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color w:val="000000"/>
          <w:rtl w:val="0"/>
        </w:rPr>
        <w:t xml:space="preserve">Develop</w:t>
      </w:r>
      <w:r w:rsidDel="00000000" w:rsidR="00000000" w:rsidRPr="00000000">
        <w:rPr>
          <w:rtl w:val="0"/>
        </w:rPr>
        <w:t xml:space="preserve">ed</w:t>
      </w:r>
      <w:r w:rsidDel="00000000" w:rsidR="00000000" w:rsidRPr="00000000">
        <w:rPr>
          <w:color w:val="000000"/>
          <w:rtl w:val="0"/>
        </w:rPr>
        <w:t xml:space="preserve"> assorted laboratory documentation</w:t>
      </w:r>
      <w:r w:rsidDel="00000000" w:rsidR="00000000" w:rsidRPr="00000000">
        <w:rPr>
          <w:rtl w:val="0"/>
        </w:rPr>
        <w:t xml:space="preserve">,</w:t>
      </w:r>
      <w:r w:rsidDel="00000000" w:rsidR="00000000" w:rsidRPr="00000000">
        <w:rPr>
          <w:color w:val="000000"/>
          <w:rtl w:val="0"/>
        </w:rPr>
        <w:t xml:space="preserve"> including project test reports, laboratory test procedures, technical papers, and training documents</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720" w:firstLine="0"/>
        <w:rPr>
          <w:color w:val="000000"/>
        </w:rPr>
      </w:pPr>
      <w:r w:rsidDel="00000000" w:rsidR="00000000" w:rsidRPr="00000000">
        <w:rPr>
          <w:rtl w:val="0"/>
        </w:rPr>
      </w:r>
    </w:p>
    <w:p w:rsidR="00000000" w:rsidDel="00000000" w:rsidP="00000000" w:rsidRDefault="00000000" w:rsidRPr="00000000" w14:paraId="0000002E">
      <w:pPr>
        <w:tabs>
          <w:tab w:val="right" w:leader="none" w:pos="10800"/>
        </w:tabs>
        <w:jc w:val="both"/>
        <w:rPr>
          <w:color w:val="000000"/>
        </w:rPr>
      </w:pPr>
      <w:r w:rsidDel="00000000" w:rsidR="00000000" w:rsidRPr="00000000">
        <w:rPr>
          <w:b w:val="1"/>
          <w:rtl w:val="0"/>
        </w:rPr>
        <w:t xml:space="preserve">The United States Air Force – Various Locations </w:t>
        <w:tab/>
        <w:t xml:space="preserve">2009-2017</w:t>
      </w:r>
      <w:r w:rsidDel="00000000" w:rsidR="00000000" w:rsidRPr="00000000">
        <w:rPr>
          <w:rtl w:val="0"/>
        </w:rPr>
      </w:r>
    </w:p>
    <w:p w:rsidR="00000000" w:rsidDel="00000000" w:rsidP="00000000" w:rsidRDefault="00000000" w:rsidRPr="00000000" w14:paraId="0000002F">
      <w:pPr>
        <w:jc w:val="both"/>
        <w:rPr>
          <w:b w:val="1"/>
        </w:rPr>
      </w:pPr>
      <w:r w:rsidDel="00000000" w:rsidR="00000000" w:rsidRPr="00000000">
        <w:rPr>
          <w:b w:val="1"/>
          <w:rtl w:val="0"/>
        </w:rPr>
        <w:t xml:space="preserve">Electromagnetic Spectrum Manager</w:t>
      </w:r>
    </w:p>
    <w:p w:rsidR="00000000" w:rsidDel="00000000" w:rsidP="00000000" w:rsidRDefault="00000000" w:rsidRPr="00000000" w14:paraId="00000030">
      <w:pPr>
        <w:jc w:val="both"/>
        <w:rPr/>
      </w:pPr>
      <w:r w:rsidDel="00000000" w:rsidR="00000000" w:rsidRPr="00000000">
        <w:rPr>
          <w:rtl w:val="0"/>
        </w:rPr>
        <w:t xml:space="preserve">Executed and enforced federal radio frequency regulations and Air Force guidance governing electromagnetic spectrum use.</w:t>
      </w:r>
    </w:p>
    <w:p w:rsidR="00000000" w:rsidDel="00000000" w:rsidP="00000000" w:rsidRDefault="00000000" w:rsidRPr="00000000" w14:paraId="00000031">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highlight w:val="white"/>
          <w:rtl w:val="0"/>
        </w:rPr>
        <w:t xml:space="preserve">Analyzed requirements and requested frequencies for ground, aircraft, and space systems. </w:t>
      </w:r>
      <w:r w:rsidDel="00000000" w:rsidR="00000000" w:rsidRPr="00000000">
        <w:rPr>
          <w:rtl w:val="0"/>
        </w:rPr>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ind w:left="720" w:hanging="360"/>
        <w:rPr>
          <w:color w:val="000000"/>
        </w:rPr>
      </w:pPr>
      <w:r w:rsidDel="00000000" w:rsidR="00000000" w:rsidRPr="00000000">
        <w:rPr>
          <w:highlight w:val="white"/>
          <w:rtl w:val="0"/>
        </w:rPr>
        <w:t xml:space="preserve">Coordinated radio, radar, land, and other electromagnetic radiating or receiving requirements.</w:t>
      </w:r>
      <w:r w:rsidDel="00000000" w:rsidR="00000000" w:rsidRPr="00000000">
        <w:rPr>
          <w:rtl w:val="0"/>
        </w:rPr>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ind w:left="720" w:hanging="360"/>
        <w:rPr>
          <w:rFonts w:ascii="Garamond" w:cs="Garamond" w:eastAsia="Garamond" w:hAnsi="Garamond"/>
          <w:color w:val="000000"/>
        </w:rPr>
      </w:pPr>
      <w:r w:rsidDel="00000000" w:rsidR="00000000" w:rsidRPr="00000000">
        <w:rPr>
          <w:highlight w:val="white"/>
          <w:rtl w:val="0"/>
        </w:rPr>
        <w:t xml:space="preserve">Guided wireless communications systems, technologies, and configurations.</w:t>
      </w: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rPr>
          <w:b w:val="1"/>
        </w:rPr>
      </w:pPr>
      <w:r w:rsidDel="00000000" w:rsidR="00000000" w:rsidRPr="00000000">
        <w:rPr>
          <w:b w:val="1"/>
          <w:rtl w:val="0"/>
        </w:rPr>
        <w:t xml:space="preserve">Client Systems Technician</w:t>
      </w:r>
    </w:p>
    <w:p w:rsidR="00000000" w:rsidDel="00000000" w:rsidP="00000000" w:rsidRDefault="00000000" w:rsidRPr="00000000" w14:paraId="00000035">
      <w:pPr>
        <w:rPr>
          <w:b w:val="1"/>
          <w:highlight w:val="yellow"/>
        </w:rPr>
      </w:pPr>
      <w:r w:rsidDel="00000000" w:rsidR="00000000" w:rsidRPr="00000000">
        <w:rPr>
          <w:rtl w:val="0"/>
        </w:rPr>
        <w:t xml:space="preserve">Provided deployment, sustainment, troubleshooting, and repair capabilities to standard voice, data, video network, and cryptographic client devices in fixed and deployed environments.</w:t>
      </w:r>
      <w:r w:rsidDel="00000000" w:rsidR="00000000" w:rsidRPr="00000000">
        <w:rPr>
          <w:rtl w:val="0"/>
        </w:rPr>
      </w:r>
    </w:p>
    <w:p w:rsidR="00000000" w:rsidDel="00000000" w:rsidP="00000000" w:rsidRDefault="00000000" w:rsidRPr="00000000" w14:paraId="00000036">
      <w:pPr>
        <w:numPr>
          <w:ilvl w:val="0"/>
          <w:numId w:val="3"/>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Manage client user and device accounts. </w:t>
      </w:r>
      <w:r w:rsidDel="00000000" w:rsidR="00000000" w:rsidRPr="00000000">
        <w:rPr>
          <w:rtl w:val="0"/>
        </w:rPr>
      </w:r>
    </w:p>
    <w:p w:rsidR="00000000" w:rsidDel="00000000" w:rsidP="00000000" w:rsidRDefault="00000000" w:rsidRPr="00000000" w14:paraId="00000037">
      <w:pPr>
        <w:numPr>
          <w:ilvl w:val="0"/>
          <w:numId w:val="3"/>
        </w:numPr>
        <w:shd w:fill="ffffff" w:val="clear"/>
        <w:ind w:left="720" w:hanging="360"/>
        <w:rPr/>
      </w:pPr>
      <w:r w:rsidDel="00000000" w:rsidR="00000000" w:rsidRPr="00000000">
        <w:rPr>
          <w:rtl w:val="0"/>
        </w:rPr>
        <w:t xml:space="preserve">Install and configure software operating systems and applications. </w:t>
      </w:r>
    </w:p>
    <w:p w:rsidR="00000000" w:rsidDel="00000000" w:rsidP="00000000" w:rsidRDefault="00000000" w:rsidRPr="00000000" w14:paraId="00000038">
      <w:pPr>
        <w:numPr>
          <w:ilvl w:val="0"/>
          <w:numId w:val="3"/>
        </w:numPr>
        <w:shd w:fill="ffffff" w:val="clear"/>
        <w:ind w:left="720" w:hanging="360"/>
        <w:rPr/>
      </w:pPr>
      <w:r w:rsidDel="00000000" w:rsidR="00000000" w:rsidRPr="00000000">
        <w:rPr>
          <w:rtl w:val="0"/>
        </w:rPr>
        <w:t xml:space="preserve">Provide service to end-users for operating, restoring, and configuring systems and applications. </w:t>
      </w:r>
    </w:p>
    <w:p w:rsidR="00000000" w:rsidDel="00000000" w:rsidP="00000000" w:rsidRDefault="00000000" w:rsidRPr="00000000" w14:paraId="00000039">
      <w:pPr>
        <w:numPr>
          <w:ilvl w:val="0"/>
          <w:numId w:val="3"/>
        </w:numPr>
        <w:shd w:fill="ffffff" w:val="clear"/>
        <w:spacing w:after="440" w:lineRule="auto"/>
        <w:ind w:left="720" w:hanging="360"/>
        <w:rPr/>
      </w:pPr>
      <w:r w:rsidDel="00000000" w:rsidR="00000000" w:rsidRPr="00000000">
        <w:rPr>
          <w:rtl w:val="0"/>
        </w:rPr>
        <w:t xml:space="preserve">Report security incidents and execute corrective security procedures.</w:t>
      </w:r>
    </w:p>
    <w:p w:rsidR="00000000" w:rsidDel="00000000" w:rsidP="00000000" w:rsidRDefault="00000000" w:rsidRPr="00000000" w14:paraId="0000003A">
      <w:pPr>
        <w:jc w:val="center"/>
        <w:rPr>
          <w:b w:val="1"/>
        </w:rPr>
      </w:pPr>
      <w:r w:rsidDel="00000000" w:rsidR="00000000" w:rsidRPr="00000000">
        <w:rPr>
          <w:b w:val="1"/>
          <w:rtl w:val="0"/>
        </w:rPr>
        <w:t xml:space="preserve">EDUCATION | CERTIFICATIONS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widowControl w:val="1"/>
        <w:jc w:val="center"/>
        <w:rPr>
          <w:b w:val="1"/>
        </w:rPr>
      </w:pPr>
      <w:r w:rsidDel="00000000" w:rsidR="00000000" w:rsidRPr="00000000">
        <w:rPr>
          <w:b w:val="1"/>
          <w:rtl w:val="0"/>
        </w:rPr>
        <w:t xml:space="preserve">Bachelor of Science</w:t>
      </w:r>
    </w:p>
    <w:p w:rsidR="00000000" w:rsidDel="00000000" w:rsidP="00000000" w:rsidRDefault="00000000" w:rsidRPr="00000000" w14:paraId="0000003D">
      <w:pPr>
        <w:widowControl w:val="1"/>
        <w:jc w:val="center"/>
        <w:rPr/>
      </w:pPr>
      <w:r w:rsidDel="00000000" w:rsidR="00000000" w:rsidRPr="00000000">
        <w:rPr>
          <w:rtl w:val="0"/>
        </w:rPr>
        <w:t xml:space="preserve">Electrical &amp; Computer Engineering</w:t>
      </w:r>
    </w:p>
    <w:p w:rsidR="00000000" w:rsidDel="00000000" w:rsidP="00000000" w:rsidRDefault="00000000" w:rsidRPr="00000000" w14:paraId="0000003E">
      <w:pPr>
        <w:widowControl w:val="1"/>
        <w:jc w:val="center"/>
        <w:rPr/>
      </w:pPr>
      <w:r w:rsidDel="00000000" w:rsidR="00000000" w:rsidRPr="00000000">
        <w:rPr>
          <w:rtl w:val="0"/>
        </w:rPr>
        <w:t xml:space="preserve">Northern Illinois University | Earned 2021</w:t>
      </w:r>
    </w:p>
    <w:p w:rsidR="00000000" w:rsidDel="00000000" w:rsidP="00000000" w:rsidRDefault="00000000" w:rsidRPr="00000000" w14:paraId="0000003F">
      <w:pPr>
        <w:widowControl w:val="1"/>
        <w:jc w:val="center"/>
        <w:rPr/>
      </w:pPr>
      <w:r w:rsidDel="00000000" w:rsidR="00000000" w:rsidRPr="00000000">
        <w:rPr>
          <w:rtl w:val="0"/>
        </w:rPr>
      </w:r>
    </w:p>
    <w:p w:rsidR="00000000" w:rsidDel="00000000" w:rsidP="00000000" w:rsidRDefault="00000000" w:rsidRPr="00000000" w14:paraId="00000040">
      <w:pPr>
        <w:widowControl w:val="1"/>
        <w:jc w:val="center"/>
        <w:rPr>
          <w:b w:val="1"/>
        </w:rPr>
      </w:pPr>
      <w:r w:rsidDel="00000000" w:rsidR="00000000" w:rsidRPr="00000000">
        <w:rPr>
          <w:b w:val="1"/>
          <w:rtl w:val="0"/>
        </w:rPr>
        <w:t xml:space="preserve">Associate of Applied Science</w:t>
      </w:r>
    </w:p>
    <w:p w:rsidR="00000000" w:rsidDel="00000000" w:rsidP="00000000" w:rsidRDefault="00000000" w:rsidRPr="00000000" w14:paraId="00000041">
      <w:pPr>
        <w:widowControl w:val="1"/>
        <w:jc w:val="center"/>
        <w:rPr/>
      </w:pPr>
      <w:r w:rsidDel="00000000" w:rsidR="00000000" w:rsidRPr="00000000">
        <w:rPr>
          <w:rtl w:val="0"/>
        </w:rPr>
        <w:t xml:space="preserve">Information &amp; Technology Management</w:t>
      </w:r>
    </w:p>
    <w:p w:rsidR="00000000" w:rsidDel="00000000" w:rsidP="00000000" w:rsidRDefault="00000000" w:rsidRPr="00000000" w14:paraId="00000042">
      <w:pPr>
        <w:widowControl w:val="1"/>
        <w:jc w:val="center"/>
        <w:rPr/>
      </w:pPr>
      <w:r w:rsidDel="00000000" w:rsidR="00000000" w:rsidRPr="00000000">
        <w:rPr>
          <w:rtl w:val="0"/>
        </w:rPr>
        <w:t xml:space="preserve">Community College of the Air Force | Earned 2017</w:t>
      </w:r>
    </w:p>
    <w:p w:rsidR="00000000" w:rsidDel="00000000" w:rsidP="00000000" w:rsidRDefault="00000000" w:rsidRPr="00000000" w14:paraId="00000043">
      <w:pPr>
        <w:widowControl w:val="1"/>
        <w:jc w:val="center"/>
        <w:rPr/>
      </w:pPr>
      <w:r w:rsidDel="00000000" w:rsidR="00000000" w:rsidRPr="00000000">
        <w:rPr>
          <w:rtl w:val="0"/>
        </w:rPr>
      </w:r>
    </w:p>
    <w:p w:rsidR="00000000" w:rsidDel="00000000" w:rsidP="00000000" w:rsidRDefault="00000000" w:rsidRPr="00000000" w14:paraId="00000044">
      <w:pPr>
        <w:widowControl w:val="1"/>
        <w:jc w:val="center"/>
        <w:rPr/>
      </w:pPr>
      <w:r w:rsidDel="00000000" w:rsidR="00000000" w:rsidRPr="00000000">
        <w:rPr>
          <w:rtl w:val="0"/>
        </w:rPr>
        <w:t xml:space="preserve">CompTIA A+ Certification</w:t>
      </w:r>
    </w:p>
    <w:p w:rsidR="00000000" w:rsidDel="00000000" w:rsidP="00000000" w:rsidRDefault="00000000" w:rsidRPr="00000000" w14:paraId="00000045">
      <w:pPr>
        <w:rPr>
          <w:b w:val="1"/>
        </w:rPr>
      </w:pPr>
      <w:r w:rsidDel="00000000" w:rsidR="00000000" w:rsidRPr="00000000">
        <w:rPr>
          <w:rtl w:val="0"/>
        </w:rPr>
      </w:r>
    </w:p>
    <w:p w:rsidR="00000000" w:rsidDel="00000000" w:rsidP="00000000" w:rsidRDefault="00000000" w:rsidRPr="00000000" w14:paraId="00000046">
      <w:pPr>
        <w:jc w:val="center"/>
        <w:rPr>
          <w:b w:val="1"/>
        </w:rPr>
      </w:pPr>
      <w:r w:rsidDel="00000000" w:rsidR="00000000" w:rsidRPr="00000000">
        <w:rPr>
          <w:b w:val="1"/>
          <w:rtl w:val="0"/>
        </w:rPr>
        <w:t xml:space="preserve">NOTABLE AWARDS</w:t>
      </w:r>
    </w:p>
    <w:p w:rsidR="00000000" w:rsidDel="00000000" w:rsidP="00000000" w:rsidRDefault="00000000" w:rsidRPr="00000000" w14:paraId="00000047">
      <w:pPr>
        <w:jc w:val="center"/>
        <w:rPr/>
      </w:pPr>
      <w:r w:rsidDel="00000000" w:rsidR="00000000" w:rsidRPr="00000000">
        <w:rPr>
          <w:rtl w:val="0"/>
        </w:rPr>
      </w:r>
    </w:p>
    <w:p w:rsidR="00000000" w:rsidDel="00000000" w:rsidP="00000000" w:rsidRDefault="00000000" w:rsidRPr="00000000" w14:paraId="00000048">
      <w:pPr>
        <w:jc w:val="center"/>
        <w:rPr/>
      </w:pPr>
      <w:r w:rsidDel="00000000" w:rsidR="00000000" w:rsidRPr="00000000">
        <w:rPr>
          <w:rtl w:val="0"/>
        </w:rPr>
        <w:t xml:space="preserve">Air Force Commendation Medal | Air Force Achievement Medal</w:t>
      </w:r>
    </w:p>
    <w:p w:rsidR="00000000" w:rsidDel="00000000" w:rsidP="00000000" w:rsidRDefault="00000000" w:rsidRPr="00000000" w14:paraId="00000049">
      <w:pPr>
        <w:jc w:val="center"/>
        <w:rPr/>
      </w:pPr>
      <w:r w:rsidDel="00000000" w:rsidR="00000000" w:rsidRPr="00000000">
        <w:rPr>
          <w:rtl w:val="0"/>
        </w:rPr>
        <w:t xml:space="preserve"> National Defense Service Medal | Afghanistan Campaign Medal</w:t>
      </w:r>
    </w:p>
    <w:p w:rsidR="00000000" w:rsidDel="00000000" w:rsidP="00000000" w:rsidRDefault="00000000" w:rsidRPr="00000000" w14:paraId="0000004A">
      <w:pPr>
        <w:jc w:val="center"/>
        <w:rPr/>
      </w:pPr>
      <w:r w:rsidDel="00000000" w:rsidR="00000000" w:rsidRPr="00000000">
        <w:rPr>
          <w:rtl w:val="0"/>
        </w:rPr>
        <w:t xml:space="preserve">Volunteer of the Quarter | Honor Guard Flight Commander of the Quarter</w:t>
      </w:r>
    </w:p>
    <w:p w:rsidR="00000000" w:rsidDel="00000000" w:rsidP="00000000" w:rsidRDefault="00000000" w:rsidRPr="00000000" w14:paraId="0000004B">
      <w:pPr>
        <w:rPr>
          <w:b w:val="1"/>
        </w:rPr>
      </w:pPr>
      <w:r w:rsidDel="00000000" w:rsidR="00000000" w:rsidRPr="00000000">
        <w:rPr>
          <w:rtl w:val="0"/>
        </w:rPr>
      </w:r>
    </w:p>
    <w:p w:rsidR="00000000" w:rsidDel="00000000" w:rsidP="00000000" w:rsidRDefault="00000000" w:rsidRPr="00000000" w14:paraId="0000004C">
      <w:pPr>
        <w:jc w:val="center"/>
        <w:rPr>
          <w:b w:val="1"/>
        </w:rPr>
      </w:pPr>
      <w:r w:rsidDel="00000000" w:rsidR="00000000" w:rsidRPr="00000000">
        <w:rPr>
          <w:b w:val="1"/>
          <w:rtl w:val="0"/>
        </w:rPr>
        <w:t xml:space="preserve">TECHNICAL COMPETENCIES</w:t>
      </w:r>
    </w:p>
    <w:p w:rsidR="00000000" w:rsidDel="00000000" w:rsidP="00000000" w:rsidRDefault="00000000" w:rsidRPr="00000000" w14:paraId="0000004D">
      <w:pPr>
        <w:jc w:val="both"/>
        <w:rPr/>
      </w:pPr>
      <w:r w:rsidDel="00000000" w:rsidR="00000000" w:rsidRPr="00000000">
        <w:rPr>
          <w:rtl w:val="0"/>
        </w:rPr>
      </w:r>
    </w:p>
    <w:p w:rsidR="00000000" w:rsidDel="00000000" w:rsidP="00000000" w:rsidRDefault="00000000" w:rsidRPr="00000000" w14:paraId="0000004E">
      <w:pPr>
        <w:jc w:val="center"/>
        <w:rPr/>
      </w:pPr>
      <w:r w:rsidDel="00000000" w:rsidR="00000000" w:rsidRPr="00000000">
        <w:rPr>
          <w:b w:val="1"/>
          <w:rtl w:val="0"/>
        </w:rPr>
        <w:t xml:space="preserve">Software:</w:t>
      </w:r>
      <w:r w:rsidDel="00000000" w:rsidR="00000000" w:rsidRPr="00000000">
        <w:rPr>
          <w:rtl w:val="0"/>
        </w:rPr>
        <w:t xml:space="preserve"> Microsoft Office Suite 365, Terminal Software, Various Test Programming Suites</w:t>
      </w:r>
    </w:p>
    <w:p w:rsidR="00000000" w:rsidDel="00000000" w:rsidP="00000000" w:rsidRDefault="00000000" w:rsidRPr="00000000" w14:paraId="0000004F">
      <w:pPr>
        <w:jc w:val="center"/>
        <w:rPr/>
      </w:pPr>
      <w:r w:rsidDel="00000000" w:rsidR="00000000" w:rsidRPr="00000000">
        <w:rPr>
          <w:b w:val="1"/>
          <w:rtl w:val="0"/>
        </w:rPr>
        <w:t xml:space="preserve">Operating Systems:</w:t>
      </w:r>
      <w:r w:rsidDel="00000000" w:rsidR="00000000" w:rsidRPr="00000000">
        <w:rPr>
          <w:rtl w:val="0"/>
        </w:rPr>
        <w:t xml:space="preserve"> Mac / Microsoft Windows </w:t>
      </w:r>
    </w:p>
    <w:p w:rsidR="00000000" w:rsidDel="00000000" w:rsidP="00000000" w:rsidRDefault="00000000" w:rsidRPr="00000000" w14:paraId="00000050">
      <w:pPr>
        <w:jc w:val="center"/>
        <w:rPr/>
      </w:pPr>
      <w:r w:rsidDel="00000000" w:rsidR="00000000" w:rsidRPr="00000000">
        <w:rPr>
          <w:b w:val="1"/>
          <w:rtl w:val="0"/>
        </w:rPr>
        <w:t xml:space="preserve">Equipment: </w:t>
      </w:r>
      <w:r w:rsidDel="00000000" w:rsidR="00000000" w:rsidRPr="00000000">
        <w:rPr>
          <w:rtl w:val="0"/>
        </w:rPr>
        <w:t xml:space="preserve">Spectrum Analyzer/EMI Receiver, Oscilloscope, Signal Generator, ESD Gun</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sectPr>
      <w:type w:val="continuous"/>
      <w:pgSz w:h="15840" w:w="12240" w:orient="portrait"/>
      <w:pgMar w:bottom="720" w:top="72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27C32"/>
    <w:pPr>
      <w:overflowPunct w:val="0"/>
      <w:adjustRightInd w:val="0"/>
    </w:pPr>
    <w:rPr>
      <w:kern w:val="28"/>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yperlink">
    <w:name w:val="Hyperlink"/>
    <w:basedOn w:val="DefaultParagraphFont"/>
    <w:uiPriority w:val="99"/>
    <w:unhideWhenUsed w:val="1"/>
    <w:rsid w:val="00FC7617"/>
    <w:rPr>
      <w:color w:val="0000ff" w:themeColor="hyperlink"/>
      <w:u w:val="single"/>
    </w:rPr>
  </w:style>
  <w:style w:type="paragraph" w:styleId="ListParagraph">
    <w:name w:val="List Paragraph"/>
    <w:basedOn w:val="Normal"/>
    <w:uiPriority w:val="34"/>
    <w:qFormat w:val="1"/>
    <w:rsid w:val="00D34E4A"/>
    <w:pPr>
      <w:ind w:left="720"/>
      <w:contextualSpacing w:val="1"/>
    </w:pPr>
  </w:style>
  <w:style w:type="character" w:styleId="CommentReference">
    <w:name w:val="annotation reference"/>
    <w:basedOn w:val="DefaultParagraphFont"/>
    <w:uiPriority w:val="99"/>
    <w:semiHidden w:val="1"/>
    <w:unhideWhenUsed w:val="1"/>
    <w:rsid w:val="004C77AA"/>
    <w:rPr>
      <w:sz w:val="16"/>
      <w:szCs w:val="16"/>
    </w:rPr>
  </w:style>
  <w:style w:type="paragraph" w:styleId="CommentText">
    <w:name w:val="annotation text"/>
    <w:basedOn w:val="Normal"/>
    <w:link w:val="CommentTextChar"/>
    <w:uiPriority w:val="99"/>
    <w:semiHidden w:val="1"/>
    <w:unhideWhenUsed w:val="1"/>
    <w:rsid w:val="004C77AA"/>
    <w:rPr>
      <w:sz w:val="20"/>
      <w:szCs w:val="20"/>
    </w:rPr>
  </w:style>
  <w:style w:type="character" w:styleId="CommentTextChar" w:customStyle="1">
    <w:name w:val="Comment Text Char"/>
    <w:basedOn w:val="DefaultParagraphFont"/>
    <w:link w:val="CommentText"/>
    <w:uiPriority w:val="99"/>
    <w:semiHidden w:val="1"/>
    <w:rsid w:val="004C77AA"/>
    <w:rPr>
      <w:rFonts w:ascii="Times New Roman" w:eastAsia="Times New Roman" w:hAnsi="Times New Roman"/>
      <w:kern w:val="28"/>
    </w:rPr>
  </w:style>
  <w:style w:type="paragraph" w:styleId="CommentSubject">
    <w:name w:val="annotation subject"/>
    <w:basedOn w:val="CommentText"/>
    <w:next w:val="CommentText"/>
    <w:link w:val="CommentSubjectChar"/>
    <w:uiPriority w:val="99"/>
    <w:semiHidden w:val="1"/>
    <w:unhideWhenUsed w:val="1"/>
    <w:rsid w:val="004C77AA"/>
    <w:rPr>
      <w:b w:val="1"/>
      <w:bCs w:val="1"/>
    </w:rPr>
  </w:style>
  <w:style w:type="character" w:styleId="CommentSubjectChar" w:customStyle="1">
    <w:name w:val="Comment Subject Char"/>
    <w:basedOn w:val="CommentTextChar"/>
    <w:link w:val="CommentSubject"/>
    <w:uiPriority w:val="99"/>
    <w:semiHidden w:val="1"/>
    <w:rsid w:val="004C77AA"/>
    <w:rPr>
      <w:rFonts w:ascii="Times New Roman" w:eastAsia="Times New Roman" w:hAnsi="Times New Roman"/>
      <w:b w:val="1"/>
      <w:bCs w:val="1"/>
      <w:kern w:val="28"/>
    </w:rPr>
  </w:style>
  <w:style w:type="paragraph" w:styleId="BalloonText">
    <w:name w:val="Balloon Text"/>
    <w:basedOn w:val="Normal"/>
    <w:link w:val="BalloonTextChar"/>
    <w:uiPriority w:val="99"/>
    <w:semiHidden w:val="1"/>
    <w:unhideWhenUsed w:val="1"/>
    <w:rsid w:val="004C77AA"/>
    <w:rPr>
      <w:rFonts w:ascii="Tahoma" w:cs="Tahoma" w:hAnsi="Tahoma"/>
      <w:sz w:val="16"/>
      <w:szCs w:val="16"/>
    </w:rPr>
  </w:style>
  <w:style w:type="character" w:styleId="BalloonTextChar" w:customStyle="1">
    <w:name w:val="Balloon Text Char"/>
    <w:basedOn w:val="DefaultParagraphFont"/>
    <w:link w:val="BalloonText"/>
    <w:uiPriority w:val="99"/>
    <w:semiHidden w:val="1"/>
    <w:rsid w:val="004C77AA"/>
    <w:rPr>
      <w:rFonts w:ascii="Tahoma" w:cs="Tahoma" w:eastAsia="Times New Roman" w:hAnsi="Tahoma"/>
      <w:kern w:val="28"/>
      <w:sz w:val="16"/>
      <w:szCs w:val="16"/>
    </w:rPr>
  </w:style>
  <w:style w:type="paragraph" w:styleId="Normal1" w:customStyle="1">
    <w:name w:val="Normal1"/>
    <w:rsid w:val="00A670CA"/>
    <w:pPr>
      <w:pBdr>
        <w:top w:space="0" w:sz="0" w:val="nil"/>
        <w:left w:space="0" w:sz="0" w:val="nil"/>
        <w:bottom w:space="0" w:sz="0" w:val="nil"/>
        <w:right w:space="0" w:sz="0" w:val="nil"/>
        <w:between w:space="0" w:sz="0" w:val="nil"/>
      </w:pBdr>
    </w:pPr>
    <w:rPr>
      <w:color w:val="000000"/>
    </w:rPr>
  </w:style>
  <w:style w:type="paragraph" w:styleId="Default" w:customStyle="1">
    <w:name w:val="Default"/>
    <w:rsid w:val="00A05AB5"/>
    <w:pPr>
      <w:autoSpaceDE w:val="0"/>
      <w:autoSpaceDN w:val="0"/>
      <w:adjustRightInd w:val="0"/>
    </w:pPr>
    <w:rPr>
      <w:rFonts w:ascii="Garamond" w:cs="Garamond" w:hAnsi="Garamond"/>
      <w:color w:val="00000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DwLtKAsyX9hDKyKqdS7MhSMRGg==">CgMxLjAyCGguZ2pkZ3hzOAByITFNRVNXdWM4RnplQ1pSaHNnWnpLWnlNZ2V2bEFNS3hWaw==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2021-02-26T04:24:00Z</dcterms:created>
  <dc:creator>jsevers@hireheroesusa.org</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e5f12640eb4b151941f7eccbc4428c65e5c3a9f3530dc8c87587d139f09e5b06</vt:lpwstr>
  </property>
</Properties>
</file>